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A2AB7" w14:textId="77777777" w:rsidR="0094591C" w:rsidRPr="00C22915" w:rsidRDefault="0094591C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AA56DB8" w14:textId="77777777" w:rsidR="0094591C" w:rsidRPr="00C22915" w:rsidRDefault="0094591C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76F115F" w14:textId="77777777" w:rsidR="00383A41" w:rsidRPr="00C22915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C22915" w14:paraId="3EABBD38" w14:textId="77777777" w:rsidTr="00C662B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AFA4813" w14:textId="77777777" w:rsidR="00383A41" w:rsidRPr="00C22915" w:rsidRDefault="00383A41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C22915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C22915" w14:paraId="1CA49922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D86EFA6" w14:textId="77777777" w:rsidR="00383A41" w:rsidRPr="00C22915" w:rsidRDefault="00383A41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C22915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83A41" w:rsidRPr="00C22915" w14:paraId="42D8DE6E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193816B" w14:textId="022A9FD6" w:rsidR="00383A41" w:rsidRPr="00C22915" w:rsidRDefault="00383A41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C22915">
              <w:rPr>
                <w:rFonts w:ascii="Verdana" w:hAnsi="Verdana" w:cs="Verdana"/>
                <w:sz w:val="20"/>
                <w:szCs w:val="20"/>
              </w:rPr>
              <w:t>0882 201 21</w:t>
            </w:r>
            <w:r w:rsidR="00D90A54" w:rsidRPr="00C22915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</w:tr>
      <w:tr w:rsidR="00383A41" w:rsidRPr="00C22915" w14:paraId="0B1EE7D2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4DA05D8" w14:textId="77777777" w:rsidR="00383A41" w:rsidRPr="00C22915" w:rsidRDefault="00383A41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C22915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C22915" w14:paraId="6B1049C6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BB0072E" w14:textId="77777777" w:rsidR="00383A41" w:rsidRPr="00C22915" w:rsidRDefault="00383A41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C22915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6AEB1781" w14:textId="77777777" w:rsidR="00383A41" w:rsidRPr="00C22915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57F1A354" w14:textId="77777777" w:rsidR="00383A41" w:rsidRPr="00C22915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883E5AE" w14:textId="4FCF637D" w:rsidR="00383A41" w:rsidRPr="00C22915" w:rsidRDefault="001B40F2" w:rsidP="00E205A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C22915">
        <w:rPr>
          <w:rFonts w:ascii="Verdana" w:hAnsi="Verdana"/>
          <w:bCs/>
          <w:sz w:val="20"/>
          <w:szCs w:val="20"/>
        </w:rPr>
        <w:t>София</w:t>
      </w:r>
      <w:r w:rsidR="00383A41" w:rsidRPr="00C22915">
        <w:rPr>
          <w:rFonts w:ascii="Verdana" w:hAnsi="Verdana"/>
          <w:bCs/>
          <w:sz w:val="20"/>
          <w:szCs w:val="20"/>
        </w:rPr>
        <w:t>,</w:t>
      </w:r>
    </w:p>
    <w:p w14:paraId="070F1B5B" w14:textId="5FCB4D3D" w:rsidR="00A95AB3" w:rsidRPr="00C22915" w:rsidRDefault="0071103A" w:rsidP="00E205A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en-US"/>
        </w:rPr>
        <w:t>06</w:t>
      </w:r>
      <w:r w:rsidR="00663807" w:rsidRPr="00C22915">
        <w:rPr>
          <w:rFonts w:ascii="Verdana" w:hAnsi="Verdana"/>
          <w:bCs/>
          <w:sz w:val="20"/>
          <w:szCs w:val="20"/>
        </w:rPr>
        <w:t xml:space="preserve"> </w:t>
      </w:r>
      <w:r w:rsidR="00F93CB6">
        <w:rPr>
          <w:rFonts w:ascii="Verdana" w:hAnsi="Verdana"/>
          <w:bCs/>
          <w:sz w:val="20"/>
          <w:szCs w:val="20"/>
        </w:rPr>
        <w:t>февруари</w:t>
      </w:r>
      <w:r w:rsidR="00A95AB3" w:rsidRPr="00C22915">
        <w:rPr>
          <w:rFonts w:ascii="Verdana" w:hAnsi="Verdana"/>
          <w:bCs/>
          <w:sz w:val="20"/>
          <w:szCs w:val="20"/>
        </w:rPr>
        <w:t xml:space="preserve"> 202</w:t>
      </w:r>
      <w:r w:rsidR="00F93CB6">
        <w:rPr>
          <w:rFonts w:ascii="Verdana" w:hAnsi="Verdana"/>
          <w:bCs/>
          <w:sz w:val="20"/>
          <w:szCs w:val="20"/>
        </w:rPr>
        <w:t>5</w:t>
      </w:r>
      <w:r w:rsidR="00B30E5E">
        <w:rPr>
          <w:rFonts w:ascii="Verdana" w:hAnsi="Verdana"/>
          <w:bCs/>
          <w:sz w:val="20"/>
          <w:szCs w:val="20"/>
        </w:rPr>
        <w:t xml:space="preserve"> г.</w:t>
      </w:r>
      <w:bookmarkStart w:id="0" w:name="_GoBack"/>
      <w:bookmarkEnd w:id="0"/>
    </w:p>
    <w:p w14:paraId="69992F0C" w14:textId="77777777" w:rsidR="00383A41" w:rsidRPr="00C22915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34E7FA1" w14:textId="2CD905EC" w:rsidR="005519D2" w:rsidRDefault="00F93CB6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0"/>
        </w:rPr>
      </w:pPr>
      <w:r w:rsidRPr="00F93CB6">
        <w:rPr>
          <w:rFonts w:ascii="Verdana" w:hAnsi="Verdana"/>
          <w:b/>
          <w:bCs/>
          <w:sz w:val="24"/>
          <w:szCs w:val="20"/>
        </w:rPr>
        <w:t xml:space="preserve">А1 </w:t>
      </w:r>
      <w:r>
        <w:rPr>
          <w:rFonts w:ascii="Verdana" w:hAnsi="Verdana"/>
          <w:b/>
          <w:bCs/>
          <w:sz w:val="24"/>
          <w:szCs w:val="20"/>
        </w:rPr>
        <w:t xml:space="preserve">и ЦСКА </w:t>
      </w:r>
      <w:r w:rsidRPr="00F93CB6">
        <w:rPr>
          <w:rFonts w:ascii="Verdana" w:hAnsi="Verdana"/>
          <w:b/>
          <w:bCs/>
          <w:sz w:val="24"/>
          <w:szCs w:val="20"/>
        </w:rPr>
        <w:t>със стратегическо партньорство в името на българския спорт</w:t>
      </w:r>
    </w:p>
    <w:p w14:paraId="4D9EE44F" w14:textId="01D492C5" w:rsidR="00F93CB6" w:rsidRDefault="00A9343A" w:rsidP="00F93C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6D035C">
        <w:rPr>
          <w:rFonts w:ascii="Verdana" w:hAnsi="Verdana" w:cs="Tahoma"/>
          <w:b/>
          <w:noProof/>
          <w:color w:val="000000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7D292" wp14:editId="01C73952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6492240" cy="1098550"/>
                <wp:effectExtent l="0" t="0" r="2286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109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2E6FBF8" id="Rectangle 2" o:spid="_x0000_s1026" style="position:absolute;margin-left:0;margin-top:12.1pt;width:511.2pt;height:8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" filled="f" strokecolor="red" strokeweight="1pt">
                <w10:wrap anchorx="margin"/>
              </v:rect>
            </w:pict>
          </mc:Fallback>
        </mc:AlternateContent>
      </w:r>
    </w:p>
    <w:p w14:paraId="32D26056" w14:textId="4D3B951F" w:rsidR="00F93CB6" w:rsidRDefault="00F93CB6" w:rsidP="00F93C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3400672C" w14:textId="0B452D8B" w:rsidR="00A9343A" w:rsidRPr="00A9343A" w:rsidRDefault="00A9343A" w:rsidP="00A934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C22915">
        <w:rPr>
          <w:rStyle w:val="Hyperlink"/>
          <w:rFonts w:ascii="Verdana" w:hAnsi="Verdana" w:cs="Calibri"/>
          <w:i/>
          <w:iCs/>
          <w:color w:val="auto"/>
          <w:sz w:val="20"/>
          <w:szCs w:val="20"/>
          <w:u w:val="none"/>
        </w:rPr>
        <w:t xml:space="preserve">За първи път А1 </w:t>
      </w:r>
      <w:r w:rsidR="00A50AFD">
        <w:rPr>
          <w:rStyle w:val="Hyperlink"/>
          <w:rFonts w:ascii="Verdana" w:hAnsi="Verdana" w:cs="Calibri"/>
          <w:i/>
          <w:iCs/>
          <w:color w:val="auto"/>
          <w:sz w:val="20"/>
          <w:szCs w:val="20"/>
          <w:u w:val="none"/>
        </w:rPr>
        <w:t xml:space="preserve">стартира </w:t>
      </w:r>
      <w:r w:rsidRPr="00C22915">
        <w:rPr>
          <w:rStyle w:val="Hyperlink"/>
          <w:rFonts w:ascii="Verdana" w:hAnsi="Verdana" w:cs="Calibri"/>
          <w:i/>
          <w:iCs/>
          <w:color w:val="auto"/>
          <w:sz w:val="20"/>
          <w:szCs w:val="20"/>
          <w:u w:val="none"/>
        </w:rPr>
        <w:t>подкреп</w:t>
      </w:r>
      <w:r w:rsidR="00A50AFD">
        <w:rPr>
          <w:rStyle w:val="Hyperlink"/>
          <w:rFonts w:ascii="Verdana" w:hAnsi="Verdana" w:cs="Calibri"/>
          <w:i/>
          <w:iCs/>
          <w:color w:val="auto"/>
          <w:sz w:val="20"/>
          <w:szCs w:val="20"/>
          <w:u w:val="none"/>
        </w:rPr>
        <w:t>ата си за</w:t>
      </w:r>
      <w:r w:rsidRPr="00C22915">
        <w:rPr>
          <w:rStyle w:val="Hyperlink"/>
          <w:rFonts w:ascii="Verdana" w:hAnsi="Verdana" w:cs="Calibri"/>
          <w:i/>
          <w:iCs/>
          <w:color w:val="auto"/>
          <w:sz w:val="20"/>
          <w:szCs w:val="20"/>
          <w:u w:val="none"/>
        </w:rPr>
        <w:t xml:space="preserve"> отбора през 2016 година.</w:t>
      </w:r>
    </w:p>
    <w:p w14:paraId="772300D9" w14:textId="33CB20E4" w:rsidR="00D23EFB" w:rsidRDefault="00D23EFB" w:rsidP="00D23E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F93CB6">
        <w:rPr>
          <w:rFonts w:ascii="Verdana" w:hAnsi="Verdana"/>
          <w:i/>
          <w:iCs/>
          <w:sz w:val="20"/>
          <w:szCs w:val="20"/>
        </w:rPr>
        <w:t>Брандингът на компанията ще бъде разположен на гърба на екипите на първия</w:t>
      </w:r>
      <w:r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 w:hAnsi="Verdana"/>
          <w:i/>
          <w:iCs/>
          <w:sz w:val="20"/>
          <w:szCs w:val="20"/>
        </w:rPr>
        <w:t>мъжки</w:t>
      </w:r>
      <w:r w:rsidRPr="00F93CB6">
        <w:rPr>
          <w:rFonts w:ascii="Verdana" w:hAnsi="Verdana"/>
          <w:i/>
          <w:iCs/>
          <w:sz w:val="20"/>
          <w:szCs w:val="20"/>
        </w:rPr>
        <w:t xml:space="preserve"> отбор</w:t>
      </w:r>
      <w:r w:rsidR="00FE70D0">
        <w:rPr>
          <w:rFonts w:ascii="Verdana" w:hAnsi="Verdana"/>
          <w:i/>
          <w:iCs/>
          <w:sz w:val="20"/>
          <w:szCs w:val="20"/>
        </w:rPr>
        <w:t xml:space="preserve"> на ЦСКА</w:t>
      </w:r>
      <w:r>
        <w:rPr>
          <w:rFonts w:ascii="Verdana" w:hAnsi="Verdana"/>
          <w:i/>
          <w:iCs/>
          <w:sz w:val="20"/>
          <w:szCs w:val="20"/>
        </w:rPr>
        <w:t>.</w:t>
      </w:r>
    </w:p>
    <w:p w14:paraId="441F148F" w14:textId="2AD64B23" w:rsidR="00913372" w:rsidRPr="007967E4" w:rsidRDefault="007967E4" w:rsidP="007370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967E4">
        <w:rPr>
          <w:rFonts w:ascii="Verdana" w:hAnsi="Verdana"/>
          <w:i/>
          <w:iCs/>
          <w:sz w:val="20"/>
          <w:szCs w:val="20"/>
        </w:rPr>
        <w:t>Спонсорството</w:t>
      </w:r>
      <w:r w:rsidR="00F93CB6" w:rsidRPr="007967E4">
        <w:rPr>
          <w:rFonts w:ascii="Verdana" w:hAnsi="Verdana"/>
          <w:i/>
          <w:iCs/>
          <w:sz w:val="20"/>
          <w:szCs w:val="20"/>
        </w:rPr>
        <w:t xml:space="preserve"> обхваща </w:t>
      </w:r>
      <w:r w:rsidR="00913372" w:rsidRPr="007967E4">
        <w:rPr>
          <w:rFonts w:ascii="Verdana" w:hAnsi="Verdana"/>
          <w:i/>
          <w:iCs/>
          <w:sz w:val="20"/>
          <w:szCs w:val="20"/>
        </w:rPr>
        <w:t>подкрепа за основния мъжки отбор, както и допълнителни инициативи, насочени към развитието на българския спорт и младите таланти.</w:t>
      </w:r>
      <w:r w:rsidR="00913372" w:rsidRPr="007967E4">
        <w:t xml:space="preserve"> </w:t>
      </w:r>
    </w:p>
    <w:p w14:paraId="52F1A69C" w14:textId="77777777" w:rsidR="00913372" w:rsidRDefault="00913372" w:rsidP="00D23EFB">
      <w:pPr>
        <w:jc w:val="both"/>
        <w:rPr>
          <w:rFonts w:ascii="Verdana" w:hAnsi="Verdana"/>
          <w:iCs/>
          <w:sz w:val="20"/>
          <w:szCs w:val="20"/>
        </w:rPr>
      </w:pPr>
    </w:p>
    <w:p w14:paraId="72AE2F47" w14:textId="0F61B74A" w:rsidR="00D23EFB" w:rsidRPr="00D23EFB" w:rsidRDefault="00264988" w:rsidP="00D23EFB">
      <w:pPr>
        <w:jc w:val="both"/>
        <w:rPr>
          <w:rFonts w:ascii="Verdana" w:hAnsi="Verdana"/>
          <w:iCs/>
          <w:sz w:val="20"/>
          <w:szCs w:val="20"/>
        </w:rPr>
      </w:pPr>
      <w:r w:rsidRPr="00264988">
        <w:rPr>
          <w:rFonts w:ascii="Verdana" w:hAnsi="Verdana"/>
          <w:iCs/>
          <w:sz w:val="20"/>
          <w:szCs w:val="20"/>
        </w:rPr>
        <w:t xml:space="preserve">А1 и </w:t>
      </w:r>
      <w:r w:rsidR="00BD0BB8">
        <w:rPr>
          <w:rFonts w:ascii="Verdana" w:hAnsi="Verdana"/>
          <w:iCs/>
          <w:sz w:val="20"/>
          <w:szCs w:val="20"/>
        </w:rPr>
        <w:t>ПФК</w:t>
      </w:r>
      <w:r w:rsidRPr="00264988">
        <w:rPr>
          <w:rFonts w:ascii="Verdana" w:hAnsi="Verdana"/>
          <w:iCs/>
          <w:sz w:val="20"/>
          <w:szCs w:val="20"/>
        </w:rPr>
        <w:t xml:space="preserve"> ЦСКА обявяват ново стратегическо партньорство, насочено към развитието на българския спорт. В рамките на това сътрудничество А1 става </w:t>
      </w:r>
      <w:r w:rsidR="00350E23">
        <w:rPr>
          <w:rFonts w:ascii="Verdana" w:hAnsi="Verdana"/>
          <w:iCs/>
          <w:sz w:val="20"/>
          <w:szCs w:val="20"/>
        </w:rPr>
        <w:t>основен технологичен партньор</w:t>
      </w:r>
      <w:r w:rsidRPr="00264988">
        <w:rPr>
          <w:rFonts w:ascii="Verdana" w:hAnsi="Verdana"/>
          <w:iCs/>
          <w:sz w:val="20"/>
          <w:szCs w:val="20"/>
        </w:rPr>
        <w:t xml:space="preserve"> на ЦСКА</w:t>
      </w:r>
      <w:r w:rsidR="00350E23">
        <w:rPr>
          <w:rFonts w:ascii="Verdana" w:hAnsi="Verdana"/>
          <w:iCs/>
          <w:sz w:val="20"/>
          <w:szCs w:val="20"/>
        </w:rPr>
        <w:t xml:space="preserve"> в</w:t>
      </w:r>
      <w:r w:rsidRPr="00264988">
        <w:rPr>
          <w:rFonts w:ascii="Verdana" w:hAnsi="Verdana"/>
          <w:iCs/>
          <w:sz w:val="20"/>
          <w:szCs w:val="20"/>
        </w:rPr>
        <w:t xml:space="preserve"> </w:t>
      </w:r>
      <w:r w:rsidR="00073F05">
        <w:rPr>
          <w:rFonts w:ascii="Verdana" w:hAnsi="Verdana"/>
          <w:iCs/>
          <w:sz w:val="20"/>
          <w:szCs w:val="20"/>
        </w:rPr>
        <w:t xml:space="preserve">редица </w:t>
      </w:r>
      <w:r w:rsidRPr="00264988">
        <w:rPr>
          <w:rFonts w:ascii="Verdana" w:hAnsi="Verdana"/>
          <w:iCs/>
          <w:sz w:val="20"/>
          <w:szCs w:val="20"/>
        </w:rPr>
        <w:t>спортни инициативи и социално значими проекти.</w:t>
      </w:r>
      <w:r w:rsidR="00D23EFB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D23EFB" w:rsidRPr="00D23EFB">
        <w:rPr>
          <w:rFonts w:ascii="Verdana" w:hAnsi="Verdana"/>
          <w:iCs/>
          <w:sz w:val="20"/>
          <w:szCs w:val="20"/>
        </w:rPr>
        <w:t>Като част от новия договор, логото на А1 ще заеме място на гърба на екипите на първи</w:t>
      </w:r>
      <w:r w:rsidR="00E532BE">
        <w:rPr>
          <w:rFonts w:ascii="Verdana" w:hAnsi="Verdana"/>
          <w:iCs/>
          <w:sz w:val="20"/>
          <w:szCs w:val="20"/>
        </w:rPr>
        <w:t>я</w:t>
      </w:r>
      <w:r w:rsidR="00D23EFB" w:rsidRPr="00D23EFB">
        <w:rPr>
          <w:rFonts w:ascii="Verdana" w:hAnsi="Verdana"/>
          <w:iCs/>
          <w:sz w:val="20"/>
          <w:szCs w:val="20"/>
        </w:rPr>
        <w:t xml:space="preserve"> мъжки</w:t>
      </w:r>
      <w:r w:rsidR="00BD0BB8">
        <w:rPr>
          <w:rFonts w:ascii="Verdana" w:hAnsi="Verdana"/>
          <w:iCs/>
          <w:sz w:val="20"/>
          <w:szCs w:val="20"/>
        </w:rPr>
        <w:t xml:space="preserve"> отбор</w:t>
      </w:r>
      <w:r w:rsidR="00D23EFB" w:rsidRPr="00D23EFB">
        <w:rPr>
          <w:rFonts w:ascii="Verdana" w:hAnsi="Verdana"/>
          <w:iCs/>
          <w:sz w:val="20"/>
          <w:szCs w:val="20"/>
        </w:rPr>
        <w:t xml:space="preserve"> на ЦСКА. Освен това, логото ще бъде представено на тренировъчната база в Панчарево, както и на LED системата по време на домакински срещи. </w:t>
      </w:r>
    </w:p>
    <w:p w14:paraId="5A1AD5D8" w14:textId="138A9778" w:rsidR="00437838" w:rsidRDefault="00437838" w:rsidP="00437838">
      <w:pPr>
        <w:jc w:val="both"/>
        <w:rPr>
          <w:rFonts w:ascii="Verdana" w:hAnsi="Verdana"/>
          <w:iCs/>
          <w:sz w:val="20"/>
          <w:szCs w:val="20"/>
        </w:rPr>
      </w:pPr>
      <w:r w:rsidRPr="00437838">
        <w:rPr>
          <w:rFonts w:ascii="Verdana" w:hAnsi="Verdana"/>
          <w:iCs/>
          <w:sz w:val="20"/>
          <w:szCs w:val="20"/>
        </w:rPr>
        <w:t xml:space="preserve">За първи път </w:t>
      </w:r>
      <w:r>
        <w:rPr>
          <w:rFonts w:ascii="Verdana" w:hAnsi="Verdana"/>
          <w:iCs/>
          <w:sz w:val="20"/>
          <w:szCs w:val="20"/>
        </w:rPr>
        <w:t xml:space="preserve">телекомуникационната компания </w:t>
      </w:r>
      <w:r w:rsidRPr="00437838">
        <w:rPr>
          <w:rFonts w:ascii="Verdana" w:hAnsi="Verdana"/>
          <w:iCs/>
          <w:sz w:val="20"/>
          <w:szCs w:val="20"/>
        </w:rPr>
        <w:t>подкрепи отбора през 2016 година</w:t>
      </w:r>
      <w:r w:rsidR="00312016">
        <w:rPr>
          <w:rFonts w:ascii="Verdana" w:hAnsi="Verdana"/>
          <w:iCs/>
          <w:sz w:val="20"/>
          <w:szCs w:val="20"/>
        </w:rPr>
        <w:t>.</w:t>
      </w:r>
      <w:r w:rsidRPr="00437838">
        <w:rPr>
          <w:rFonts w:ascii="Verdana" w:hAnsi="Verdana"/>
          <w:iCs/>
          <w:sz w:val="20"/>
          <w:szCs w:val="20"/>
        </w:rPr>
        <w:t xml:space="preserve"> Днес ЦСКА</w:t>
      </w:r>
      <w:r w:rsidR="00A9343A">
        <w:rPr>
          <w:rFonts w:ascii="Verdana" w:hAnsi="Verdana"/>
          <w:iCs/>
          <w:sz w:val="20"/>
          <w:szCs w:val="20"/>
        </w:rPr>
        <w:t xml:space="preserve"> </w:t>
      </w:r>
      <w:r w:rsidRPr="00437838">
        <w:rPr>
          <w:rFonts w:ascii="Verdana" w:hAnsi="Verdana"/>
          <w:iCs/>
          <w:sz w:val="20"/>
          <w:szCs w:val="20"/>
        </w:rPr>
        <w:t xml:space="preserve">цели да бъде повече от спортна институция, като се превърне в социално отговорен клуб, който подкрепя талантите от ранна детска възраст и застава зад обществено значими каузи. </w:t>
      </w:r>
    </w:p>
    <w:p w14:paraId="015534CE" w14:textId="4A925C2E" w:rsidR="00264988" w:rsidRPr="00264988" w:rsidRDefault="00264988" w:rsidP="00F93CB6">
      <w:pPr>
        <w:jc w:val="both"/>
        <w:rPr>
          <w:rFonts w:ascii="Verdana" w:hAnsi="Verdana"/>
          <w:iCs/>
          <w:sz w:val="20"/>
          <w:szCs w:val="20"/>
        </w:rPr>
      </w:pPr>
      <w:r w:rsidRPr="00264988">
        <w:rPr>
          <w:rFonts w:ascii="Verdana" w:hAnsi="Verdana"/>
          <w:iCs/>
          <w:sz w:val="20"/>
          <w:szCs w:val="20"/>
        </w:rPr>
        <w:t>„</w:t>
      </w:r>
      <w:r w:rsidR="00F93CB6" w:rsidRPr="00F93CB6">
        <w:rPr>
          <w:rFonts w:ascii="Verdana" w:hAnsi="Verdana"/>
          <w:iCs/>
          <w:sz w:val="20"/>
          <w:szCs w:val="20"/>
        </w:rPr>
        <w:t xml:space="preserve">За А1 спортът е движеща сила за развитие, изграждане на дисциплина и стремеж към върхови резултати. </w:t>
      </w:r>
      <w:r w:rsidR="00617E54" w:rsidRPr="00617E54">
        <w:rPr>
          <w:rFonts w:ascii="Verdana" w:hAnsi="Verdana"/>
          <w:iCs/>
          <w:sz w:val="20"/>
          <w:szCs w:val="20"/>
        </w:rPr>
        <w:t>Ние инвестираме в множество спорт</w:t>
      </w:r>
      <w:r w:rsidR="00D23EFB">
        <w:rPr>
          <w:rFonts w:ascii="Verdana" w:hAnsi="Verdana"/>
          <w:iCs/>
          <w:sz w:val="20"/>
          <w:szCs w:val="20"/>
        </w:rPr>
        <w:t>ове</w:t>
      </w:r>
      <w:r w:rsidR="00617E54" w:rsidRPr="00617E54">
        <w:rPr>
          <w:rFonts w:ascii="Verdana" w:hAnsi="Verdana"/>
          <w:iCs/>
          <w:sz w:val="20"/>
          <w:szCs w:val="20"/>
        </w:rPr>
        <w:t>,</w:t>
      </w:r>
      <w:r w:rsidR="00617E54">
        <w:rPr>
          <w:rFonts w:ascii="Verdana" w:hAnsi="Verdana"/>
          <w:iCs/>
          <w:sz w:val="20"/>
          <w:szCs w:val="20"/>
        </w:rPr>
        <w:t xml:space="preserve"> </w:t>
      </w:r>
      <w:r w:rsidR="00617E54" w:rsidRPr="00617E54">
        <w:rPr>
          <w:rFonts w:ascii="Verdana" w:hAnsi="Verdana"/>
          <w:iCs/>
          <w:sz w:val="20"/>
          <w:szCs w:val="20"/>
        </w:rPr>
        <w:t xml:space="preserve">защото вярваме, че българските спортисти олицетворяват духа на успеха и вдъхновяват </w:t>
      </w:r>
      <w:r w:rsidR="00D23EFB">
        <w:rPr>
          <w:rFonts w:ascii="Verdana" w:hAnsi="Verdana"/>
          <w:iCs/>
          <w:sz w:val="20"/>
          <w:szCs w:val="20"/>
        </w:rPr>
        <w:t>младите</w:t>
      </w:r>
      <w:r w:rsidR="00617E54">
        <w:rPr>
          <w:rFonts w:ascii="Verdana" w:hAnsi="Verdana"/>
          <w:iCs/>
          <w:sz w:val="20"/>
          <w:szCs w:val="20"/>
        </w:rPr>
        <w:t>.</w:t>
      </w:r>
      <w:r w:rsidR="00617E54" w:rsidRPr="00617E54">
        <w:rPr>
          <w:rFonts w:ascii="Verdana" w:hAnsi="Verdana"/>
          <w:iCs/>
          <w:sz w:val="20"/>
          <w:szCs w:val="20"/>
        </w:rPr>
        <w:t xml:space="preserve"> </w:t>
      </w:r>
      <w:r w:rsidR="00F93CB6" w:rsidRPr="00F93CB6">
        <w:rPr>
          <w:rFonts w:ascii="Verdana" w:hAnsi="Verdana"/>
          <w:iCs/>
          <w:sz w:val="20"/>
          <w:szCs w:val="20"/>
        </w:rPr>
        <w:t xml:space="preserve">ЦСКА е клуб с дългогодишна история, чиято амбиция и воля за </w:t>
      </w:r>
      <w:r w:rsidR="00350E23">
        <w:rPr>
          <w:rFonts w:ascii="Verdana" w:hAnsi="Verdana"/>
          <w:iCs/>
          <w:sz w:val="20"/>
          <w:szCs w:val="20"/>
        </w:rPr>
        <w:t>победа</w:t>
      </w:r>
      <w:r w:rsidR="00350E23" w:rsidRPr="00F93CB6">
        <w:rPr>
          <w:rFonts w:ascii="Verdana" w:hAnsi="Verdana"/>
          <w:iCs/>
          <w:sz w:val="20"/>
          <w:szCs w:val="20"/>
        </w:rPr>
        <w:t xml:space="preserve"> </w:t>
      </w:r>
      <w:r w:rsidR="00F93CB6" w:rsidRPr="00F93CB6">
        <w:rPr>
          <w:rFonts w:ascii="Verdana" w:hAnsi="Verdana"/>
          <w:iCs/>
          <w:sz w:val="20"/>
          <w:szCs w:val="20"/>
        </w:rPr>
        <w:t xml:space="preserve">съвпадат с нашите ценности. Това партньорство е </w:t>
      </w:r>
      <w:r w:rsidR="00A734C0">
        <w:rPr>
          <w:rFonts w:ascii="Verdana" w:hAnsi="Verdana"/>
          <w:iCs/>
          <w:sz w:val="20"/>
          <w:szCs w:val="20"/>
        </w:rPr>
        <w:t xml:space="preserve">не </w:t>
      </w:r>
      <w:r w:rsidR="00F93CB6" w:rsidRPr="00F93CB6">
        <w:rPr>
          <w:rFonts w:ascii="Verdana" w:hAnsi="Verdana"/>
          <w:iCs/>
          <w:sz w:val="20"/>
          <w:szCs w:val="20"/>
        </w:rPr>
        <w:t>просто подкрепа за един отбор</w:t>
      </w:r>
      <w:r w:rsidR="00E65A7B">
        <w:rPr>
          <w:rFonts w:ascii="Verdana" w:hAnsi="Verdana"/>
          <w:iCs/>
          <w:sz w:val="20"/>
          <w:szCs w:val="20"/>
        </w:rPr>
        <w:t xml:space="preserve">, а </w:t>
      </w:r>
      <w:r w:rsidR="00F93CB6" w:rsidRPr="00F93CB6">
        <w:rPr>
          <w:rFonts w:ascii="Verdana" w:hAnsi="Verdana"/>
          <w:iCs/>
          <w:sz w:val="20"/>
          <w:szCs w:val="20"/>
        </w:rPr>
        <w:t>инвестиция в бъдещето на българския спорт. Заедно с ЦСКА ще продължим да вдъхновяваме, да развиваме и да изграждаме победители – както на терена, така и извън него</w:t>
      </w:r>
      <w:r w:rsidR="00F93CB6">
        <w:rPr>
          <w:rFonts w:ascii="Verdana" w:hAnsi="Verdana"/>
          <w:iCs/>
          <w:sz w:val="20"/>
          <w:szCs w:val="20"/>
        </w:rPr>
        <w:t>“</w:t>
      </w:r>
      <w:r w:rsidR="000C2510">
        <w:rPr>
          <w:rFonts w:ascii="Verdana" w:hAnsi="Verdana"/>
          <w:iCs/>
          <w:sz w:val="20"/>
          <w:szCs w:val="20"/>
        </w:rPr>
        <w:t>,</w:t>
      </w:r>
      <w:r w:rsidR="00F93CB6">
        <w:rPr>
          <w:rFonts w:ascii="Verdana" w:hAnsi="Verdana"/>
          <w:iCs/>
          <w:sz w:val="20"/>
          <w:szCs w:val="20"/>
        </w:rPr>
        <w:t xml:space="preserve"> </w:t>
      </w:r>
      <w:r w:rsidRPr="00264988">
        <w:rPr>
          <w:rFonts w:ascii="Verdana" w:hAnsi="Verdana"/>
          <w:iCs/>
          <w:sz w:val="20"/>
          <w:szCs w:val="20"/>
        </w:rPr>
        <w:t>заяви</w:t>
      </w:r>
      <w:r w:rsidR="00F93CB6">
        <w:rPr>
          <w:rFonts w:ascii="Verdana" w:hAnsi="Verdana"/>
          <w:iCs/>
          <w:sz w:val="20"/>
          <w:szCs w:val="20"/>
        </w:rPr>
        <w:t xml:space="preserve"> </w:t>
      </w:r>
      <w:r w:rsidR="00FF5969">
        <w:rPr>
          <w:rFonts w:ascii="Verdana" w:hAnsi="Verdana"/>
          <w:iCs/>
          <w:sz w:val="20"/>
          <w:szCs w:val="20"/>
        </w:rPr>
        <w:t xml:space="preserve">Симеон Донев, старши директор </w:t>
      </w:r>
      <w:r w:rsidR="000C2510">
        <w:rPr>
          <w:rFonts w:ascii="Verdana" w:hAnsi="Verdana"/>
          <w:iCs/>
          <w:sz w:val="20"/>
          <w:szCs w:val="20"/>
        </w:rPr>
        <w:t>„</w:t>
      </w:r>
      <w:r w:rsidR="00FF5969">
        <w:rPr>
          <w:rFonts w:ascii="Verdana" w:hAnsi="Verdana"/>
          <w:iCs/>
          <w:sz w:val="20"/>
          <w:szCs w:val="20"/>
        </w:rPr>
        <w:t>Маркетинг</w:t>
      </w:r>
      <w:r w:rsidR="000C2510">
        <w:rPr>
          <w:rFonts w:ascii="Verdana" w:hAnsi="Verdana"/>
          <w:iCs/>
          <w:sz w:val="20"/>
          <w:szCs w:val="20"/>
        </w:rPr>
        <w:t>“</w:t>
      </w:r>
      <w:r w:rsidR="00FF5969">
        <w:rPr>
          <w:rFonts w:ascii="Verdana" w:hAnsi="Verdana"/>
          <w:iCs/>
          <w:sz w:val="20"/>
          <w:szCs w:val="20"/>
        </w:rPr>
        <w:t xml:space="preserve"> </w:t>
      </w:r>
      <w:r w:rsidRPr="00264988">
        <w:rPr>
          <w:rFonts w:ascii="Verdana" w:hAnsi="Verdana"/>
          <w:iCs/>
          <w:sz w:val="20"/>
          <w:szCs w:val="20"/>
        </w:rPr>
        <w:t>в А1</w:t>
      </w:r>
      <w:r w:rsidR="000C2510">
        <w:rPr>
          <w:rFonts w:ascii="Verdana" w:hAnsi="Verdana"/>
          <w:iCs/>
          <w:sz w:val="20"/>
          <w:szCs w:val="20"/>
        </w:rPr>
        <w:t xml:space="preserve"> България</w:t>
      </w:r>
      <w:r w:rsidRPr="00264988">
        <w:rPr>
          <w:rFonts w:ascii="Verdana" w:hAnsi="Verdana"/>
          <w:iCs/>
          <w:sz w:val="20"/>
          <w:szCs w:val="20"/>
        </w:rPr>
        <w:t>.</w:t>
      </w:r>
    </w:p>
    <w:p w14:paraId="0E0B5FD0" w14:textId="1EA5D168" w:rsidR="001F451A" w:rsidRPr="001F451A" w:rsidRDefault="00264988" w:rsidP="001F451A">
      <w:pPr>
        <w:jc w:val="both"/>
        <w:rPr>
          <w:rFonts w:ascii="Verdana" w:hAnsi="Verdana"/>
          <w:iCs/>
          <w:sz w:val="20"/>
          <w:szCs w:val="20"/>
        </w:rPr>
      </w:pPr>
      <w:r w:rsidRPr="00264988">
        <w:rPr>
          <w:rFonts w:ascii="Verdana" w:hAnsi="Verdana"/>
          <w:iCs/>
          <w:sz w:val="20"/>
          <w:szCs w:val="20"/>
        </w:rPr>
        <w:t>Магдалина Андреева, маркетинг директор на ЦСКА, допълни: „</w:t>
      </w:r>
      <w:r w:rsidR="00A9343A" w:rsidRPr="00A9343A">
        <w:rPr>
          <w:rFonts w:ascii="Verdana" w:hAnsi="Verdana"/>
          <w:iCs/>
          <w:sz w:val="20"/>
          <w:szCs w:val="20"/>
        </w:rPr>
        <w:t>Сключването на партньорство с А1 е поредно доказателство за това, че ЦСКА е не само футболен клуб, а институция с огромно обществено влияние. Радваме се, че ще обединим усилия с партньор, който споделя нашата страст към успеха и нашата мисия за подкрепа на българския спорт</w:t>
      </w:r>
      <w:r w:rsidRPr="00264988">
        <w:rPr>
          <w:rFonts w:ascii="Verdana" w:hAnsi="Verdana"/>
          <w:iCs/>
          <w:sz w:val="20"/>
          <w:szCs w:val="20"/>
        </w:rPr>
        <w:t>“</w:t>
      </w:r>
      <w:r w:rsidR="000C2510">
        <w:rPr>
          <w:rFonts w:ascii="Verdana" w:hAnsi="Verdana"/>
          <w:iCs/>
          <w:sz w:val="20"/>
          <w:szCs w:val="20"/>
        </w:rPr>
        <w:t>.</w:t>
      </w:r>
    </w:p>
    <w:p w14:paraId="06EA1B56" w14:textId="2FE82EB4" w:rsidR="00E623EC" w:rsidRDefault="00D94325" w:rsidP="00CC771D">
      <w:p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С новото партньорство</w:t>
      </w:r>
      <w:r w:rsidRPr="001F451A">
        <w:rPr>
          <w:rFonts w:ascii="Verdana" w:hAnsi="Verdana"/>
          <w:iCs/>
          <w:sz w:val="20"/>
          <w:szCs w:val="20"/>
        </w:rPr>
        <w:t xml:space="preserve"> </w:t>
      </w:r>
      <w:r w:rsidR="001F451A" w:rsidRPr="001F451A">
        <w:rPr>
          <w:rFonts w:ascii="Verdana" w:hAnsi="Verdana"/>
          <w:iCs/>
          <w:sz w:val="20"/>
          <w:szCs w:val="20"/>
        </w:rPr>
        <w:t>А1 и ЦСКА затвърждават своята ангажираност към развитието на българския спорт. Обединявайки усилията си, те се стремят да вдъхновят новите поколения спортисти и да допринесат за утвърждаването на социално отговорни практики в спорта.</w:t>
      </w:r>
      <w:r w:rsidR="00237EBA">
        <w:rPr>
          <w:rFonts w:ascii="Verdana" w:hAnsi="Verdana"/>
          <w:iCs/>
          <w:sz w:val="20"/>
          <w:szCs w:val="20"/>
        </w:rPr>
        <w:t xml:space="preserve"> </w:t>
      </w:r>
      <w:r w:rsidR="00237EBA" w:rsidRPr="00237EBA">
        <w:rPr>
          <w:rFonts w:ascii="Verdana" w:hAnsi="Verdana"/>
          <w:iCs/>
          <w:sz w:val="20"/>
          <w:szCs w:val="20"/>
        </w:rPr>
        <w:t>Освен активната подкрепа за българския спорт, А1 излъчва първокласно спортно съдържание чрез канали</w:t>
      </w:r>
      <w:r>
        <w:rPr>
          <w:rFonts w:ascii="Verdana" w:hAnsi="Verdana"/>
          <w:iCs/>
          <w:sz w:val="20"/>
          <w:szCs w:val="20"/>
        </w:rPr>
        <w:t>те</w:t>
      </w:r>
      <w:r w:rsidR="00237EBA" w:rsidRPr="00237EBA">
        <w:rPr>
          <w:rFonts w:ascii="Verdana" w:hAnsi="Verdana"/>
          <w:iCs/>
          <w:sz w:val="20"/>
          <w:szCs w:val="20"/>
        </w:rPr>
        <w:t xml:space="preserve"> MAX </w:t>
      </w:r>
      <w:proofErr w:type="spellStart"/>
      <w:r w:rsidR="00237EBA" w:rsidRPr="00237EBA">
        <w:rPr>
          <w:rFonts w:ascii="Verdana" w:hAnsi="Verdana"/>
          <w:iCs/>
          <w:sz w:val="20"/>
          <w:szCs w:val="20"/>
        </w:rPr>
        <w:t>Sport</w:t>
      </w:r>
      <w:proofErr w:type="spellEnd"/>
      <w:r w:rsidR="00237EBA" w:rsidRPr="00237EBA">
        <w:rPr>
          <w:rFonts w:ascii="Verdana" w:hAnsi="Verdana"/>
          <w:iCs/>
          <w:sz w:val="20"/>
          <w:szCs w:val="20"/>
        </w:rPr>
        <w:t xml:space="preserve">, които дават възможност на феновете да следят водещи </w:t>
      </w:r>
      <w:r w:rsidR="00D23EFB" w:rsidRPr="00237EBA">
        <w:rPr>
          <w:rFonts w:ascii="Verdana" w:hAnsi="Verdana"/>
          <w:iCs/>
          <w:sz w:val="20"/>
          <w:szCs w:val="20"/>
        </w:rPr>
        <w:t xml:space="preserve">спортни </w:t>
      </w:r>
      <w:r w:rsidR="00237EBA" w:rsidRPr="00237EBA">
        <w:rPr>
          <w:rFonts w:ascii="Verdana" w:hAnsi="Verdana"/>
          <w:iCs/>
          <w:sz w:val="20"/>
          <w:szCs w:val="20"/>
        </w:rPr>
        <w:t>първенства и събития</w:t>
      </w:r>
      <w:r w:rsidR="00237EBA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237EBA">
        <w:rPr>
          <w:rFonts w:ascii="Verdana" w:hAnsi="Verdana"/>
          <w:iCs/>
          <w:sz w:val="20"/>
          <w:szCs w:val="20"/>
        </w:rPr>
        <w:t>от цял свят</w:t>
      </w:r>
      <w:r w:rsidR="00237EBA" w:rsidRPr="00237EBA">
        <w:rPr>
          <w:rFonts w:ascii="Verdana" w:hAnsi="Verdana"/>
          <w:iCs/>
          <w:sz w:val="20"/>
          <w:szCs w:val="20"/>
        </w:rPr>
        <w:t>.</w:t>
      </w:r>
    </w:p>
    <w:p w14:paraId="531CB9EC" w14:textId="1015841B" w:rsidR="00F93CB6" w:rsidRDefault="00F93CB6" w:rsidP="00CC771D">
      <w:pPr>
        <w:jc w:val="both"/>
        <w:rPr>
          <w:rFonts w:ascii="Verdana" w:hAnsi="Verdana"/>
          <w:iCs/>
          <w:sz w:val="20"/>
          <w:szCs w:val="20"/>
        </w:rPr>
      </w:pPr>
    </w:p>
    <w:p w14:paraId="2479AC78" w14:textId="6ADA34F5" w:rsidR="00F93CB6" w:rsidRDefault="00F93CB6" w:rsidP="00CC771D">
      <w:pPr>
        <w:jc w:val="both"/>
        <w:rPr>
          <w:rFonts w:ascii="Verdana" w:hAnsi="Verdana"/>
          <w:iCs/>
          <w:sz w:val="20"/>
          <w:szCs w:val="20"/>
        </w:rPr>
      </w:pPr>
    </w:p>
    <w:p w14:paraId="502E9224" w14:textId="25A941BA" w:rsidR="00F93CB6" w:rsidRDefault="00F93CB6" w:rsidP="00CC771D">
      <w:pPr>
        <w:jc w:val="both"/>
        <w:rPr>
          <w:rFonts w:ascii="Verdana" w:hAnsi="Verdana"/>
          <w:iCs/>
          <w:sz w:val="20"/>
          <w:szCs w:val="20"/>
        </w:rPr>
      </w:pPr>
    </w:p>
    <w:p w14:paraId="694B3D75" w14:textId="068196E3" w:rsidR="00F93CB6" w:rsidRDefault="00F93CB6" w:rsidP="00CC771D">
      <w:pPr>
        <w:jc w:val="both"/>
        <w:rPr>
          <w:rFonts w:ascii="Verdana" w:hAnsi="Verdana"/>
          <w:iCs/>
          <w:sz w:val="20"/>
          <w:szCs w:val="20"/>
        </w:rPr>
      </w:pPr>
    </w:p>
    <w:p w14:paraId="34862CBA" w14:textId="1A6EA022" w:rsidR="00F93CB6" w:rsidRDefault="00F93CB6" w:rsidP="00CC771D">
      <w:pPr>
        <w:jc w:val="both"/>
        <w:rPr>
          <w:rFonts w:ascii="Verdana" w:hAnsi="Verdana"/>
          <w:iCs/>
          <w:sz w:val="20"/>
          <w:szCs w:val="20"/>
        </w:rPr>
      </w:pPr>
    </w:p>
    <w:p w14:paraId="2101F38C" w14:textId="62E9085D" w:rsidR="00F93CB6" w:rsidRDefault="00F93CB6" w:rsidP="00CC771D">
      <w:pPr>
        <w:jc w:val="both"/>
        <w:rPr>
          <w:rFonts w:ascii="Verdana" w:hAnsi="Verdana"/>
          <w:iCs/>
          <w:sz w:val="20"/>
          <w:szCs w:val="20"/>
        </w:rPr>
      </w:pPr>
    </w:p>
    <w:p w14:paraId="20F2D511" w14:textId="1EE4BBA1" w:rsidR="00F93CB6" w:rsidRDefault="00F93CB6" w:rsidP="00CC771D">
      <w:pPr>
        <w:jc w:val="both"/>
        <w:rPr>
          <w:rFonts w:ascii="Verdana" w:hAnsi="Verdana"/>
          <w:iCs/>
          <w:sz w:val="20"/>
          <w:szCs w:val="20"/>
        </w:rPr>
      </w:pPr>
    </w:p>
    <w:p w14:paraId="47FEC9C8" w14:textId="148FE3A3" w:rsidR="00F93CB6" w:rsidRDefault="00F93CB6" w:rsidP="00CC771D">
      <w:pPr>
        <w:jc w:val="both"/>
        <w:rPr>
          <w:rFonts w:ascii="Verdana" w:hAnsi="Verdana"/>
          <w:iCs/>
          <w:sz w:val="20"/>
          <w:szCs w:val="20"/>
        </w:rPr>
      </w:pPr>
    </w:p>
    <w:p w14:paraId="6F1C9FDB" w14:textId="382D84E0" w:rsidR="00F93CB6" w:rsidRDefault="00F93CB6" w:rsidP="00CC771D">
      <w:pPr>
        <w:jc w:val="both"/>
        <w:rPr>
          <w:rFonts w:ascii="Verdana" w:hAnsi="Verdana"/>
          <w:iCs/>
          <w:sz w:val="20"/>
          <w:szCs w:val="20"/>
        </w:rPr>
      </w:pPr>
    </w:p>
    <w:p w14:paraId="454F6A01" w14:textId="12A28008" w:rsidR="00F93CB6" w:rsidRDefault="00F93CB6" w:rsidP="00CC771D">
      <w:pPr>
        <w:jc w:val="both"/>
        <w:rPr>
          <w:rFonts w:ascii="Verdana" w:hAnsi="Verdana"/>
          <w:iCs/>
          <w:sz w:val="20"/>
          <w:szCs w:val="20"/>
        </w:rPr>
      </w:pPr>
    </w:p>
    <w:p w14:paraId="7F167A4F" w14:textId="0CAF0909" w:rsidR="00F93CB6" w:rsidRDefault="00F93CB6" w:rsidP="00CC771D">
      <w:pPr>
        <w:jc w:val="both"/>
        <w:rPr>
          <w:rFonts w:ascii="Verdana" w:hAnsi="Verdana"/>
          <w:iCs/>
          <w:sz w:val="20"/>
          <w:szCs w:val="20"/>
        </w:rPr>
      </w:pPr>
    </w:p>
    <w:p w14:paraId="31FA4323" w14:textId="68EE5746" w:rsidR="003A4FED" w:rsidRDefault="003A4FED" w:rsidP="00CC771D">
      <w:pPr>
        <w:jc w:val="both"/>
        <w:rPr>
          <w:rFonts w:ascii="Verdana" w:hAnsi="Verdana"/>
          <w:iCs/>
          <w:sz w:val="20"/>
          <w:szCs w:val="20"/>
        </w:rPr>
      </w:pPr>
    </w:p>
    <w:p w14:paraId="1A971629" w14:textId="3139F4CB" w:rsidR="003A4FED" w:rsidRDefault="003A4FED" w:rsidP="00CC771D">
      <w:pPr>
        <w:jc w:val="both"/>
        <w:rPr>
          <w:rFonts w:ascii="Verdana" w:hAnsi="Verdana"/>
          <w:iCs/>
          <w:sz w:val="20"/>
          <w:szCs w:val="20"/>
        </w:rPr>
      </w:pPr>
    </w:p>
    <w:p w14:paraId="1770D7AE" w14:textId="5F0EF012" w:rsidR="003A4FED" w:rsidRDefault="003A4FED" w:rsidP="00CC771D">
      <w:pPr>
        <w:jc w:val="both"/>
        <w:rPr>
          <w:rFonts w:ascii="Verdana" w:hAnsi="Verdana"/>
          <w:iCs/>
          <w:sz w:val="20"/>
          <w:szCs w:val="20"/>
        </w:rPr>
      </w:pPr>
    </w:p>
    <w:p w14:paraId="5B1CD5C7" w14:textId="7C421B11" w:rsidR="003A4FED" w:rsidRDefault="003A4FED" w:rsidP="00CC771D">
      <w:pPr>
        <w:jc w:val="both"/>
        <w:rPr>
          <w:rFonts w:ascii="Verdana" w:hAnsi="Verdana"/>
          <w:iCs/>
          <w:sz w:val="20"/>
          <w:szCs w:val="20"/>
        </w:rPr>
      </w:pPr>
    </w:p>
    <w:p w14:paraId="0F154AF9" w14:textId="3EE9E63C" w:rsidR="003A4FED" w:rsidRDefault="003A4FED" w:rsidP="00CC771D">
      <w:pPr>
        <w:jc w:val="both"/>
        <w:rPr>
          <w:rFonts w:ascii="Verdana" w:hAnsi="Verdana"/>
          <w:iCs/>
          <w:sz w:val="20"/>
          <w:szCs w:val="20"/>
        </w:rPr>
      </w:pPr>
    </w:p>
    <w:p w14:paraId="2E3252FB" w14:textId="5BA63016" w:rsidR="003A4FED" w:rsidRDefault="003A4FED" w:rsidP="00CC771D">
      <w:pPr>
        <w:jc w:val="both"/>
        <w:rPr>
          <w:rFonts w:ascii="Verdana" w:hAnsi="Verdana"/>
          <w:iCs/>
          <w:sz w:val="20"/>
          <w:szCs w:val="20"/>
        </w:rPr>
      </w:pPr>
    </w:p>
    <w:p w14:paraId="118FB215" w14:textId="50AF8D4B" w:rsidR="003A4FED" w:rsidRDefault="003A4FED" w:rsidP="00CC771D">
      <w:pPr>
        <w:jc w:val="both"/>
        <w:rPr>
          <w:rFonts w:ascii="Verdana" w:hAnsi="Verdana"/>
          <w:iCs/>
          <w:sz w:val="20"/>
          <w:szCs w:val="20"/>
        </w:rPr>
      </w:pPr>
    </w:p>
    <w:p w14:paraId="79CC62E4" w14:textId="30FAAD34" w:rsidR="003A4FED" w:rsidRDefault="003A4FED" w:rsidP="00CC771D">
      <w:pPr>
        <w:jc w:val="both"/>
        <w:rPr>
          <w:rFonts w:ascii="Verdana" w:hAnsi="Verdana"/>
          <w:iCs/>
          <w:sz w:val="20"/>
          <w:szCs w:val="20"/>
        </w:rPr>
      </w:pPr>
    </w:p>
    <w:p w14:paraId="1BD37EC8" w14:textId="77777777" w:rsidR="003A4FED" w:rsidRPr="0071103A" w:rsidRDefault="003A4FED" w:rsidP="00CC771D">
      <w:pPr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A4950BD" w14:textId="39AB2173" w:rsidR="00F93CB6" w:rsidRDefault="00F93CB6" w:rsidP="00CC771D">
      <w:pPr>
        <w:jc w:val="both"/>
        <w:rPr>
          <w:rFonts w:ascii="Verdana" w:hAnsi="Verdana"/>
          <w:iCs/>
          <w:sz w:val="20"/>
          <w:szCs w:val="20"/>
        </w:rPr>
      </w:pPr>
    </w:p>
    <w:p w14:paraId="752F1ADB" w14:textId="2B263AD9" w:rsidR="00F93CB6" w:rsidRDefault="00F93CB6" w:rsidP="00CC771D">
      <w:pPr>
        <w:jc w:val="both"/>
        <w:rPr>
          <w:rFonts w:ascii="Verdana" w:hAnsi="Verdana"/>
          <w:iCs/>
          <w:sz w:val="20"/>
          <w:szCs w:val="20"/>
        </w:rPr>
      </w:pPr>
    </w:p>
    <w:p w14:paraId="7D9357B6" w14:textId="77777777" w:rsidR="00F93CB6" w:rsidRPr="006D035C" w:rsidRDefault="00F93CB6" w:rsidP="00F93CB6">
      <w:pPr>
        <w:jc w:val="both"/>
        <w:rPr>
          <w:rFonts w:ascii="Verdana" w:hAnsi="Verdana"/>
          <w:i/>
          <w:iCs/>
          <w:sz w:val="16"/>
          <w:szCs w:val="16"/>
        </w:rPr>
      </w:pPr>
      <w:r w:rsidRPr="006D035C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Sport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платежни услуги, ICT,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 w:rsidRPr="006D035C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 w:rsidRPr="006D035C">
        <w:rPr>
          <w:rFonts w:ascii="Verdana" w:hAnsi="Verdana" w:cs="Tahoma"/>
          <w:i/>
          <w:iCs/>
          <w:color w:val="000000"/>
          <w:sz w:val="16"/>
          <w:szCs w:val="16"/>
        </w:rPr>
        <w:t>749,7 млн. евро</w:t>
      </w:r>
      <w:r w:rsidRPr="006D035C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1" w:name="_Hlk165097312"/>
      <w:r w:rsidRPr="006D035C">
        <w:rPr>
          <w:rFonts w:ascii="Verdana" w:eastAsiaTheme="minorEastAsia" w:hAnsi="Verdana"/>
          <w:i/>
          <w:iCs/>
          <w:kern w:val="24"/>
          <w:sz w:val="16"/>
          <w:szCs w:val="16"/>
        </w:rPr>
        <w:t>303,7 млн. евро</w:t>
      </w:r>
      <w:bookmarkEnd w:id="1"/>
      <w:r w:rsidRPr="006D035C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1898EAEA" w14:textId="77777777" w:rsidR="00F93CB6" w:rsidRPr="006D035C" w:rsidRDefault="00F93CB6" w:rsidP="00F93CB6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3D78C7FC" w14:textId="77777777" w:rsidR="00F93CB6" w:rsidRPr="006D035C" w:rsidRDefault="00F93CB6" w:rsidP="00F93CB6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6D035C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6D035C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5D9CD221" w14:textId="77777777" w:rsidR="00F93CB6" w:rsidRPr="006D035C" w:rsidRDefault="00F93CB6" w:rsidP="00F93CB6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6D035C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6D035C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и дигиталните бизнес решения. </w:t>
      </w:r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América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74AC50E6" w14:textId="77777777" w:rsidR="00F93CB6" w:rsidRPr="00C22915" w:rsidRDefault="00F93CB6" w:rsidP="00CC771D">
      <w:pPr>
        <w:jc w:val="both"/>
        <w:rPr>
          <w:rFonts w:ascii="Verdana" w:hAnsi="Verdana"/>
          <w:iCs/>
          <w:sz w:val="20"/>
          <w:szCs w:val="20"/>
        </w:rPr>
      </w:pPr>
    </w:p>
    <w:sectPr w:rsidR="00F93CB6" w:rsidRPr="00C22915" w:rsidSect="00E205A2">
      <w:headerReference w:type="default" r:id="rId11"/>
      <w:footerReference w:type="default" r:id="rId12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B7346" w14:textId="77777777" w:rsidR="00013AE4" w:rsidRDefault="00013AE4" w:rsidP="00383A41">
      <w:pPr>
        <w:spacing w:after="0" w:line="240" w:lineRule="auto"/>
      </w:pPr>
      <w:r>
        <w:separator/>
      </w:r>
    </w:p>
  </w:endnote>
  <w:endnote w:type="continuationSeparator" w:id="0">
    <w:p w14:paraId="183A0262" w14:textId="77777777" w:rsidR="00013AE4" w:rsidRDefault="00013AE4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99750" w14:textId="65B7328C" w:rsidR="00383A41" w:rsidRPr="00383A41" w:rsidRDefault="000A2047">
    <w:pPr>
      <w:pStyle w:val="Footer"/>
      <w:jc w:val="right"/>
      <w:rPr>
        <w:rFonts w:ascii="Verdana" w:hAnsi="Verdana"/>
        <w:sz w:val="20"/>
        <w:szCs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1B0285" wp14:editId="5742576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6034e4aaaad2758acf245ab" descr="{&quot;HashCode&quot;:-173377567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C32BA8" w14:textId="1D6710D1" w:rsidR="000A2047" w:rsidRPr="000A2047" w:rsidRDefault="000A2047" w:rsidP="000A2047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01B0285" id="_x0000_t202" coordsize="21600,21600" o:spt="202" path="m,l,21600r21600,l21600,xe">
              <v:stroke joinstyle="miter"/>
              <v:path gradientshapeok="t" o:connecttype="rect"/>
            </v:shapetype>
            <v:shape id="MSIPCMb6034e4aaaad2758acf245ab" o:spid="_x0000_s1026" type="#_x0000_t202" alt="{&quot;HashCode&quot;:-173377567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CC32BA8" w14:textId="1D6710D1" w:rsidR="000A2047" w:rsidRPr="000A2047" w:rsidRDefault="000A2047" w:rsidP="000A2047">
                    <w:pPr>
                      <w:spacing w:after="0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383A41" w:rsidRPr="00383A41">
          <w:rPr>
            <w:rFonts w:ascii="Verdana" w:hAnsi="Verdana"/>
            <w:sz w:val="20"/>
            <w:szCs w:val="20"/>
          </w:rPr>
          <w:fldChar w:fldCharType="begin"/>
        </w:r>
        <w:r w:rsidR="00383A41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383A41" w:rsidRPr="00383A41">
          <w:rPr>
            <w:rFonts w:ascii="Verdana" w:hAnsi="Verdana"/>
            <w:sz w:val="20"/>
            <w:szCs w:val="20"/>
          </w:rPr>
          <w:fldChar w:fldCharType="separate"/>
        </w:r>
        <w:r w:rsidR="0048023E">
          <w:rPr>
            <w:rFonts w:ascii="Verdana" w:hAnsi="Verdana"/>
            <w:noProof/>
            <w:sz w:val="20"/>
            <w:szCs w:val="20"/>
          </w:rPr>
          <w:t>1</w:t>
        </w:r>
        <w:r w:rsidR="00383A41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  <w:p w14:paraId="36CEE0CF" w14:textId="77777777" w:rsidR="00383A41" w:rsidRDefault="0038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AFDEE" w14:textId="77777777" w:rsidR="00013AE4" w:rsidRDefault="00013AE4" w:rsidP="00383A41">
      <w:pPr>
        <w:spacing w:after="0" w:line="240" w:lineRule="auto"/>
      </w:pPr>
      <w:r>
        <w:separator/>
      </w:r>
    </w:p>
  </w:footnote>
  <w:footnote w:type="continuationSeparator" w:id="0">
    <w:p w14:paraId="435E1E38" w14:textId="77777777" w:rsidR="00013AE4" w:rsidRDefault="00013AE4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07DDA" w14:textId="77777777" w:rsidR="00383A41" w:rsidRDefault="00E205A2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6192" behindDoc="1" locked="0" layoutInCell="1" allowOverlap="1" wp14:anchorId="27A5487B" wp14:editId="0ADA5088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="00383A41"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  <w:r w:rsidR="00383A41">
      <w:rPr>
        <w:noProof/>
        <w:lang w:eastAsia="bg-BG"/>
      </w:rPr>
      <w:t xml:space="preserve"> </w:t>
    </w:r>
  </w:p>
  <w:p w14:paraId="7988D05C" w14:textId="77777777" w:rsidR="00383A41" w:rsidRDefault="00383A41">
    <w:pPr>
      <w:pStyle w:val="Header"/>
    </w:pPr>
  </w:p>
  <w:p w14:paraId="10AE5429" w14:textId="77777777" w:rsidR="00383A41" w:rsidRDefault="00383A41">
    <w:pPr>
      <w:pStyle w:val="Header"/>
    </w:pPr>
  </w:p>
  <w:p w14:paraId="0ADF58A1" w14:textId="77777777" w:rsidR="00383A41" w:rsidRDefault="00383A41">
    <w:pPr>
      <w:pStyle w:val="Header"/>
    </w:pPr>
  </w:p>
  <w:p w14:paraId="3557C0A7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2D9D"/>
    <w:multiLevelType w:val="hybridMultilevel"/>
    <w:tmpl w:val="C79403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D353A"/>
    <w:multiLevelType w:val="hybridMultilevel"/>
    <w:tmpl w:val="25A216A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41"/>
    <w:rsid w:val="00000F01"/>
    <w:rsid w:val="00013AE4"/>
    <w:rsid w:val="000143E7"/>
    <w:rsid w:val="0001463D"/>
    <w:rsid w:val="000165E0"/>
    <w:rsid w:val="00016DB3"/>
    <w:rsid w:val="00021394"/>
    <w:rsid w:val="00022D9B"/>
    <w:rsid w:val="000255A1"/>
    <w:rsid w:val="00027791"/>
    <w:rsid w:val="00030D27"/>
    <w:rsid w:val="00032E8C"/>
    <w:rsid w:val="00042239"/>
    <w:rsid w:val="00065686"/>
    <w:rsid w:val="00071B06"/>
    <w:rsid w:val="0007345C"/>
    <w:rsid w:val="00073EDC"/>
    <w:rsid w:val="00073F05"/>
    <w:rsid w:val="000772B2"/>
    <w:rsid w:val="00077A4E"/>
    <w:rsid w:val="0008034F"/>
    <w:rsid w:val="00086319"/>
    <w:rsid w:val="00090DBD"/>
    <w:rsid w:val="00094649"/>
    <w:rsid w:val="00094701"/>
    <w:rsid w:val="000A1A75"/>
    <w:rsid w:val="000A2047"/>
    <w:rsid w:val="000A49DF"/>
    <w:rsid w:val="000A7476"/>
    <w:rsid w:val="000B1426"/>
    <w:rsid w:val="000B5D9B"/>
    <w:rsid w:val="000B786B"/>
    <w:rsid w:val="000C2510"/>
    <w:rsid w:val="000C3D7E"/>
    <w:rsid w:val="000C57CF"/>
    <w:rsid w:val="000D0C50"/>
    <w:rsid w:val="000D1C9C"/>
    <w:rsid w:val="000D2CD1"/>
    <w:rsid w:val="000D2CF1"/>
    <w:rsid w:val="000D3F3E"/>
    <w:rsid w:val="000D4787"/>
    <w:rsid w:val="000E10A0"/>
    <w:rsid w:val="000E75CD"/>
    <w:rsid w:val="000E7DF8"/>
    <w:rsid w:val="000F236F"/>
    <w:rsid w:val="000F4189"/>
    <w:rsid w:val="00100E92"/>
    <w:rsid w:val="001011F0"/>
    <w:rsid w:val="0010273E"/>
    <w:rsid w:val="001067E1"/>
    <w:rsid w:val="00113BFA"/>
    <w:rsid w:val="00115955"/>
    <w:rsid w:val="001202DC"/>
    <w:rsid w:val="001220E2"/>
    <w:rsid w:val="001229D5"/>
    <w:rsid w:val="00122B8C"/>
    <w:rsid w:val="00127CD6"/>
    <w:rsid w:val="00130853"/>
    <w:rsid w:val="00133E6B"/>
    <w:rsid w:val="00137BC3"/>
    <w:rsid w:val="0014530F"/>
    <w:rsid w:val="00150FEE"/>
    <w:rsid w:val="0015313D"/>
    <w:rsid w:val="00153A5B"/>
    <w:rsid w:val="00157A1C"/>
    <w:rsid w:val="00162212"/>
    <w:rsid w:val="00162C52"/>
    <w:rsid w:val="001655F3"/>
    <w:rsid w:val="001753A6"/>
    <w:rsid w:val="00175835"/>
    <w:rsid w:val="00176487"/>
    <w:rsid w:val="001806DA"/>
    <w:rsid w:val="00191BB3"/>
    <w:rsid w:val="0019262D"/>
    <w:rsid w:val="001972A5"/>
    <w:rsid w:val="001A2D54"/>
    <w:rsid w:val="001B03F6"/>
    <w:rsid w:val="001B3D27"/>
    <w:rsid w:val="001B40F2"/>
    <w:rsid w:val="001B500D"/>
    <w:rsid w:val="001C2D8F"/>
    <w:rsid w:val="001C6030"/>
    <w:rsid w:val="001D274C"/>
    <w:rsid w:val="001E2DF2"/>
    <w:rsid w:val="001E3C95"/>
    <w:rsid w:val="001E5E74"/>
    <w:rsid w:val="001E6844"/>
    <w:rsid w:val="001F4240"/>
    <w:rsid w:val="001F451A"/>
    <w:rsid w:val="0020628F"/>
    <w:rsid w:val="00210B19"/>
    <w:rsid w:val="002268E8"/>
    <w:rsid w:val="002273B9"/>
    <w:rsid w:val="00232B68"/>
    <w:rsid w:val="002338C8"/>
    <w:rsid w:val="00234FD2"/>
    <w:rsid w:val="00237EBA"/>
    <w:rsid w:val="00252479"/>
    <w:rsid w:val="002579D3"/>
    <w:rsid w:val="00263658"/>
    <w:rsid w:val="00264988"/>
    <w:rsid w:val="002662F0"/>
    <w:rsid w:val="00266F86"/>
    <w:rsid w:val="002673D4"/>
    <w:rsid w:val="00267FDA"/>
    <w:rsid w:val="002830E1"/>
    <w:rsid w:val="00283581"/>
    <w:rsid w:val="00286EB3"/>
    <w:rsid w:val="002A72BC"/>
    <w:rsid w:val="002A7590"/>
    <w:rsid w:val="002A7E69"/>
    <w:rsid w:val="002B029B"/>
    <w:rsid w:val="002B161B"/>
    <w:rsid w:val="002B20A2"/>
    <w:rsid w:val="002C73D8"/>
    <w:rsid w:val="002D040B"/>
    <w:rsid w:val="002D10D6"/>
    <w:rsid w:val="002D6478"/>
    <w:rsid w:val="002D79B7"/>
    <w:rsid w:val="002E0970"/>
    <w:rsid w:val="002E0A6A"/>
    <w:rsid w:val="002E324C"/>
    <w:rsid w:val="002E43F8"/>
    <w:rsid w:val="002F42DB"/>
    <w:rsid w:val="00302E89"/>
    <w:rsid w:val="003076B3"/>
    <w:rsid w:val="00312016"/>
    <w:rsid w:val="003257BC"/>
    <w:rsid w:val="00325C90"/>
    <w:rsid w:val="00325D44"/>
    <w:rsid w:val="00330596"/>
    <w:rsid w:val="0033131B"/>
    <w:rsid w:val="00332719"/>
    <w:rsid w:val="00333F0B"/>
    <w:rsid w:val="003345ED"/>
    <w:rsid w:val="00340A49"/>
    <w:rsid w:val="00350E23"/>
    <w:rsid w:val="00353BDA"/>
    <w:rsid w:val="00355A62"/>
    <w:rsid w:val="00362574"/>
    <w:rsid w:val="00364F7C"/>
    <w:rsid w:val="00365C61"/>
    <w:rsid w:val="003767B9"/>
    <w:rsid w:val="00383A41"/>
    <w:rsid w:val="00383EE5"/>
    <w:rsid w:val="003915C1"/>
    <w:rsid w:val="003924E1"/>
    <w:rsid w:val="003A1AFB"/>
    <w:rsid w:val="003A26B6"/>
    <w:rsid w:val="003A4FED"/>
    <w:rsid w:val="003A5050"/>
    <w:rsid w:val="003A6E11"/>
    <w:rsid w:val="003C16FF"/>
    <w:rsid w:val="003C19E5"/>
    <w:rsid w:val="003D161C"/>
    <w:rsid w:val="003D7AC0"/>
    <w:rsid w:val="003F4693"/>
    <w:rsid w:val="003F7782"/>
    <w:rsid w:val="003F7A24"/>
    <w:rsid w:val="0040315A"/>
    <w:rsid w:val="00415A84"/>
    <w:rsid w:val="00427365"/>
    <w:rsid w:val="00427544"/>
    <w:rsid w:val="00430077"/>
    <w:rsid w:val="004320D9"/>
    <w:rsid w:val="00432F97"/>
    <w:rsid w:val="00434AD7"/>
    <w:rsid w:val="00434C4D"/>
    <w:rsid w:val="0043658A"/>
    <w:rsid w:val="00437838"/>
    <w:rsid w:val="00447A36"/>
    <w:rsid w:val="004519A4"/>
    <w:rsid w:val="00452007"/>
    <w:rsid w:val="00455AA1"/>
    <w:rsid w:val="00455BCA"/>
    <w:rsid w:val="004563A4"/>
    <w:rsid w:val="0045646B"/>
    <w:rsid w:val="00456EC6"/>
    <w:rsid w:val="00462605"/>
    <w:rsid w:val="00465B72"/>
    <w:rsid w:val="00472737"/>
    <w:rsid w:val="00474E94"/>
    <w:rsid w:val="004773DE"/>
    <w:rsid w:val="0048023E"/>
    <w:rsid w:val="00482085"/>
    <w:rsid w:val="004827D1"/>
    <w:rsid w:val="0048740C"/>
    <w:rsid w:val="0049266B"/>
    <w:rsid w:val="00495CAC"/>
    <w:rsid w:val="00496C7A"/>
    <w:rsid w:val="004A0245"/>
    <w:rsid w:val="004A747A"/>
    <w:rsid w:val="004B39E7"/>
    <w:rsid w:val="004C0205"/>
    <w:rsid w:val="004C2036"/>
    <w:rsid w:val="004C5918"/>
    <w:rsid w:val="004C692D"/>
    <w:rsid w:val="004E1BE6"/>
    <w:rsid w:val="004F06F6"/>
    <w:rsid w:val="004F6022"/>
    <w:rsid w:val="004F68A0"/>
    <w:rsid w:val="004F6C97"/>
    <w:rsid w:val="005120DD"/>
    <w:rsid w:val="00514828"/>
    <w:rsid w:val="00514976"/>
    <w:rsid w:val="005153A9"/>
    <w:rsid w:val="00515BDD"/>
    <w:rsid w:val="00517965"/>
    <w:rsid w:val="005205AE"/>
    <w:rsid w:val="005219A8"/>
    <w:rsid w:val="00525B00"/>
    <w:rsid w:val="00532319"/>
    <w:rsid w:val="00532626"/>
    <w:rsid w:val="00535DC7"/>
    <w:rsid w:val="0053641D"/>
    <w:rsid w:val="005406FD"/>
    <w:rsid w:val="005436B4"/>
    <w:rsid w:val="005444CE"/>
    <w:rsid w:val="005519D2"/>
    <w:rsid w:val="0056038D"/>
    <w:rsid w:val="00575569"/>
    <w:rsid w:val="005802A1"/>
    <w:rsid w:val="00584C32"/>
    <w:rsid w:val="00585456"/>
    <w:rsid w:val="00587353"/>
    <w:rsid w:val="0059016B"/>
    <w:rsid w:val="00591599"/>
    <w:rsid w:val="00593AD9"/>
    <w:rsid w:val="00593D4D"/>
    <w:rsid w:val="005960F2"/>
    <w:rsid w:val="0059697E"/>
    <w:rsid w:val="005B4303"/>
    <w:rsid w:val="005B713F"/>
    <w:rsid w:val="005C183A"/>
    <w:rsid w:val="005C6FFA"/>
    <w:rsid w:val="005D04B7"/>
    <w:rsid w:val="005D6780"/>
    <w:rsid w:val="005E1C21"/>
    <w:rsid w:val="005E3208"/>
    <w:rsid w:val="005E431B"/>
    <w:rsid w:val="005F623F"/>
    <w:rsid w:val="00601ECC"/>
    <w:rsid w:val="00602C83"/>
    <w:rsid w:val="006104BA"/>
    <w:rsid w:val="00617E54"/>
    <w:rsid w:val="0062003E"/>
    <w:rsid w:val="00623442"/>
    <w:rsid w:val="00625E3D"/>
    <w:rsid w:val="00626E2B"/>
    <w:rsid w:val="006271A7"/>
    <w:rsid w:val="0062784C"/>
    <w:rsid w:val="00632787"/>
    <w:rsid w:val="00636EFA"/>
    <w:rsid w:val="00640878"/>
    <w:rsid w:val="006429D1"/>
    <w:rsid w:val="00643661"/>
    <w:rsid w:val="006524D3"/>
    <w:rsid w:val="00663807"/>
    <w:rsid w:val="00663CB5"/>
    <w:rsid w:val="0066457B"/>
    <w:rsid w:val="00671924"/>
    <w:rsid w:val="006919DE"/>
    <w:rsid w:val="006944F7"/>
    <w:rsid w:val="00696597"/>
    <w:rsid w:val="00697B0A"/>
    <w:rsid w:val="006A0B45"/>
    <w:rsid w:val="006A684B"/>
    <w:rsid w:val="006B0AF1"/>
    <w:rsid w:val="006B1FC9"/>
    <w:rsid w:val="006B35F8"/>
    <w:rsid w:val="006B60E3"/>
    <w:rsid w:val="006C4FD9"/>
    <w:rsid w:val="006D054C"/>
    <w:rsid w:val="006E68AD"/>
    <w:rsid w:val="006F1BEB"/>
    <w:rsid w:val="0071103A"/>
    <w:rsid w:val="007143D9"/>
    <w:rsid w:val="00720BA7"/>
    <w:rsid w:val="00726A58"/>
    <w:rsid w:val="00733F41"/>
    <w:rsid w:val="00756448"/>
    <w:rsid w:val="00757AB5"/>
    <w:rsid w:val="0076293D"/>
    <w:rsid w:val="00766CE0"/>
    <w:rsid w:val="00782C15"/>
    <w:rsid w:val="00785DBE"/>
    <w:rsid w:val="007922BC"/>
    <w:rsid w:val="007967E4"/>
    <w:rsid w:val="007B16B1"/>
    <w:rsid w:val="007B5765"/>
    <w:rsid w:val="007B6CFA"/>
    <w:rsid w:val="007C5A73"/>
    <w:rsid w:val="007D19DF"/>
    <w:rsid w:val="007D2513"/>
    <w:rsid w:val="007D289B"/>
    <w:rsid w:val="007F2A23"/>
    <w:rsid w:val="007F2AD6"/>
    <w:rsid w:val="007F43EF"/>
    <w:rsid w:val="007F521B"/>
    <w:rsid w:val="007F7351"/>
    <w:rsid w:val="00804272"/>
    <w:rsid w:val="008173C8"/>
    <w:rsid w:val="0082385E"/>
    <w:rsid w:val="00823C8E"/>
    <w:rsid w:val="0083725B"/>
    <w:rsid w:val="00854451"/>
    <w:rsid w:val="00873FFA"/>
    <w:rsid w:val="0087470D"/>
    <w:rsid w:val="00874C63"/>
    <w:rsid w:val="008768CC"/>
    <w:rsid w:val="008776CC"/>
    <w:rsid w:val="0087780C"/>
    <w:rsid w:val="00881729"/>
    <w:rsid w:val="00881F88"/>
    <w:rsid w:val="00883CD4"/>
    <w:rsid w:val="00891D10"/>
    <w:rsid w:val="00894E87"/>
    <w:rsid w:val="00895AFC"/>
    <w:rsid w:val="008963B9"/>
    <w:rsid w:val="00897BD1"/>
    <w:rsid w:val="008A3FA1"/>
    <w:rsid w:val="008B21E8"/>
    <w:rsid w:val="008B22C8"/>
    <w:rsid w:val="008B7ADA"/>
    <w:rsid w:val="008B7EC2"/>
    <w:rsid w:val="008E3E6C"/>
    <w:rsid w:val="008E3F05"/>
    <w:rsid w:val="008E5709"/>
    <w:rsid w:val="0090291F"/>
    <w:rsid w:val="00902948"/>
    <w:rsid w:val="00904623"/>
    <w:rsid w:val="00904D24"/>
    <w:rsid w:val="00907C12"/>
    <w:rsid w:val="00913372"/>
    <w:rsid w:val="009159E5"/>
    <w:rsid w:val="00920EBA"/>
    <w:rsid w:val="009237ED"/>
    <w:rsid w:val="009262A5"/>
    <w:rsid w:val="00935E1B"/>
    <w:rsid w:val="0094591C"/>
    <w:rsid w:val="0095001D"/>
    <w:rsid w:val="00953918"/>
    <w:rsid w:val="00963432"/>
    <w:rsid w:val="00967FEE"/>
    <w:rsid w:val="00971C06"/>
    <w:rsid w:val="0098085C"/>
    <w:rsid w:val="009814E6"/>
    <w:rsid w:val="009905A0"/>
    <w:rsid w:val="009923DA"/>
    <w:rsid w:val="009A2CED"/>
    <w:rsid w:val="009A4D9E"/>
    <w:rsid w:val="009B08F4"/>
    <w:rsid w:val="009B1BCB"/>
    <w:rsid w:val="009B1C61"/>
    <w:rsid w:val="009B2C1C"/>
    <w:rsid w:val="009C0117"/>
    <w:rsid w:val="009C2841"/>
    <w:rsid w:val="009C2A74"/>
    <w:rsid w:val="009C34C9"/>
    <w:rsid w:val="009D0377"/>
    <w:rsid w:val="009D12D6"/>
    <w:rsid w:val="009D2757"/>
    <w:rsid w:val="009D6665"/>
    <w:rsid w:val="009D7460"/>
    <w:rsid w:val="009E0B53"/>
    <w:rsid w:val="009E2061"/>
    <w:rsid w:val="009E4854"/>
    <w:rsid w:val="009F3544"/>
    <w:rsid w:val="009F73C4"/>
    <w:rsid w:val="00A00F90"/>
    <w:rsid w:val="00A01AE4"/>
    <w:rsid w:val="00A02133"/>
    <w:rsid w:val="00A151EC"/>
    <w:rsid w:val="00A16B60"/>
    <w:rsid w:val="00A25CAA"/>
    <w:rsid w:val="00A305BA"/>
    <w:rsid w:val="00A3098C"/>
    <w:rsid w:val="00A32DA1"/>
    <w:rsid w:val="00A434D3"/>
    <w:rsid w:val="00A44C05"/>
    <w:rsid w:val="00A47198"/>
    <w:rsid w:val="00A47F6F"/>
    <w:rsid w:val="00A50AFD"/>
    <w:rsid w:val="00A61BFE"/>
    <w:rsid w:val="00A6631B"/>
    <w:rsid w:val="00A66901"/>
    <w:rsid w:val="00A734C0"/>
    <w:rsid w:val="00A75461"/>
    <w:rsid w:val="00A768C1"/>
    <w:rsid w:val="00A81344"/>
    <w:rsid w:val="00A82FF2"/>
    <w:rsid w:val="00A903A3"/>
    <w:rsid w:val="00A91918"/>
    <w:rsid w:val="00A92A0E"/>
    <w:rsid w:val="00A9343A"/>
    <w:rsid w:val="00A94567"/>
    <w:rsid w:val="00A95AB3"/>
    <w:rsid w:val="00AA289C"/>
    <w:rsid w:val="00AB4546"/>
    <w:rsid w:val="00AC0B52"/>
    <w:rsid w:val="00AC0F99"/>
    <w:rsid w:val="00AC1531"/>
    <w:rsid w:val="00AC374A"/>
    <w:rsid w:val="00AC4A70"/>
    <w:rsid w:val="00AD2BA6"/>
    <w:rsid w:val="00AD32BA"/>
    <w:rsid w:val="00AD6CF2"/>
    <w:rsid w:val="00AE5E9C"/>
    <w:rsid w:val="00AE765E"/>
    <w:rsid w:val="00AE799C"/>
    <w:rsid w:val="00AE7D92"/>
    <w:rsid w:val="00AF6EDD"/>
    <w:rsid w:val="00B04B18"/>
    <w:rsid w:val="00B056CB"/>
    <w:rsid w:val="00B10BA1"/>
    <w:rsid w:val="00B12EC6"/>
    <w:rsid w:val="00B14B2C"/>
    <w:rsid w:val="00B174D4"/>
    <w:rsid w:val="00B23481"/>
    <w:rsid w:val="00B272D9"/>
    <w:rsid w:val="00B27C35"/>
    <w:rsid w:val="00B30ACA"/>
    <w:rsid w:val="00B30E5E"/>
    <w:rsid w:val="00B33508"/>
    <w:rsid w:val="00B35394"/>
    <w:rsid w:val="00B44D46"/>
    <w:rsid w:val="00B716FD"/>
    <w:rsid w:val="00B71E73"/>
    <w:rsid w:val="00B83101"/>
    <w:rsid w:val="00B86C2D"/>
    <w:rsid w:val="00B902D0"/>
    <w:rsid w:val="00B92FE5"/>
    <w:rsid w:val="00BA2365"/>
    <w:rsid w:val="00BA3017"/>
    <w:rsid w:val="00BA315D"/>
    <w:rsid w:val="00BA70B6"/>
    <w:rsid w:val="00BB233C"/>
    <w:rsid w:val="00BB45B8"/>
    <w:rsid w:val="00BB566D"/>
    <w:rsid w:val="00BB6BEB"/>
    <w:rsid w:val="00BB7F97"/>
    <w:rsid w:val="00BC470D"/>
    <w:rsid w:val="00BC4CBB"/>
    <w:rsid w:val="00BD0BB8"/>
    <w:rsid w:val="00BD3D8F"/>
    <w:rsid w:val="00BD5A49"/>
    <w:rsid w:val="00BD5B67"/>
    <w:rsid w:val="00BD657E"/>
    <w:rsid w:val="00BE43CC"/>
    <w:rsid w:val="00BE464A"/>
    <w:rsid w:val="00BF6187"/>
    <w:rsid w:val="00C034BB"/>
    <w:rsid w:val="00C116D6"/>
    <w:rsid w:val="00C11C2F"/>
    <w:rsid w:val="00C132F4"/>
    <w:rsid w:val="00C1407A"/>
    <w:rsid w:val="00C1715C"/>
    <w:rsid w:val="00C17F17"/>
    <w:rsid w:val="00C17F5D"/>
    <w:rsid w:val="00C22915"/>
    <w:rsid w:val="00C26E47"/>
    <w:rsid w:val="00C336D7"/>
    <w:rsid w:val="00C41C55"/>
    <w:rsid w:val="00C4591A"/>
    <w:rsid w:val="00C477A2"/>
    <w:rsid w:val="00C47DE0"/>
    <w:rsid w:val="00C518DE"/>
    <w:rsid w:val="00C535C1"/>
    <w:rsid w:val="00C5607B"/>
    <w:rsid w:val="00C56119"/>
    <w:rsid w:val="00C601F6"/>
    <w:rsid w:val="00C62245"/>
    <w:rsid w:val="00C6339B"/>
    <w:rsid w:val="00C6348C"/>
    <w:rsid w:val="00C644C8"/>
    <w:rsid w:val="00C65024"/>
    <w:rsid w:val="00C662B8"/>
    <w:rsid w:val="00C66A9E"/>
    <w:rsid w:val="00C675AA"/>
    <w:rsid w:val="00C76F20"/>
    <w:rsid w:val="00C87F84"/>
    <w:rsid w:val="00C95DDB"/>
    <w:rsid w:val="00CB52FC"/>
    <w:rsid w:val="00CB6E5B"/>
    <w:rsid w:val="00CB7B25"/>
    <w:rsid w:val="00CC406E"/>
    <w:rsid w:val="00CC4F0B"/>
    <w:rsid w:val="00CC6A43"/>
    <w:rsid w:val="00CC771D"/>
    <w:rsid w:val="00CD19B0"/>
    <w:rsid w:val="00CD3377"/>
    <w:rsid w:val="00CD5A40"/>
    <w:rsid w:val="00CD5B17"/>
    <w:rsid w:val="00CE123E"/>
    <w:rsid w:val="00CE240A"/>
    <w:rsid w:val="00CE3D10"/>
    <w:rsid w:val="00CF451F"/>
    <w:rsid w:val="00CF5654"/>
    <w:rsid w:val="00D01109"/>
    <w:rsid w:val="00D0342D"/>
    <w:rsid w:val="00D03A25"/>
    <w:rsid w:val="00D050E7"/>
    <w:rsid w:val="00D104F3"/>
    <w:rsid w:val="00D14A16"/>
    <w:rsid w:val="00D1548B"/>
    <w:rsid w:val="00D20EED"/>
    <w:rsid w:val="00D23EFB"/>
    <w:rsid w:val="00D2604C"/>
    <w:rsid w:val="00D276A1"/>
    <w:rsid w:val="00D31573"/>
    <w:rsid w:val="00D32F39"/>
    <w:rsid w:val="00D42C01"/>
    <w:rsid w:val="00D43BC9"/>
    <w:rsid w:val="00D54F6C"/>
    <w:rsid w:val="00D641AB"/>
    <w:rsid w:val="00D73A4D"/>
    <w:rsid w:val="00D83726"/>
    <w:rsid w:val="00D86182"/>
    <w:rsid w:val="00D90A54"/>
    <w:rsid w:val="00D93806"/>
    <w:rsid w:val="00D93889"/>
    <w:rsid w:val="00D94325"/>
    <w:rsid w:val="00DA1148"/>
    <w:rsid w:val="00DA1707"/>
    <w:rsid w:val="00DA3012"/>
    <w:rsid w:val="00DA4301"/>
    <w:rsid w:val="00DA44AF"/>
    <w:rsid w:val="00DA4D10"/>
    <w:rsid w:val="00DA73BC"/>
    <w:rsid w:val="00DA7974"/>
    <w:rsid w:val="00DB4B85"/>
    <w:rsid w:val="00DB540A"/>
    <w:rsid w:val="00DB63B7"/>
    <w:rsid w:val="00DC0D5A"/>
    <w:rsid w:val="00DC1930"/>
    <w:rsid w:val="00DC6D63"/>
    <w:rsid w:val="00DD0150"/>
    <w:rsid w:val="00DD10AD"/>
    <w:rsid w:val="00DD6662"/>
    <w:rsid w:val="00DD6B65"/>
    <w:rsid w:val="00E01499"/>
    <w:rsid w:val="00E04C76"/>
    <w:rsid w:val="00E05336"/>
    <w:rsid w:val="00E057BF"/>
    <w:rsid w:val="00E13E73"/>
    <w:rsid w:val="00E205A2"/>
    <w:rsid w:val="00E22007"/>
    <w:rsid w:val="00E27BB9"/>
    <w:rsid w:val="00E32F1B"/>
    <w:rsid w:val="00E35D7F"/>
    <w:rsid w:val="00E37C0F"/>
    <w:rsid w:val="00E475B3"/>
    <w:rsid w:val="00E47666"/>
    <w:rsid w:val="00E5184C"/>
    <w:rsid w:val="00E532BE"/>
    <w:rsid w:val="00E54E02"/>
    <w:rsid w:val="00E56337"/>
    <w:rsid w:val="00E564BE"/>
    <w:rsid w:val="00E60246"/>
    <w:rsid w:val="00E623EC"/>
    <w:rsid w:val="00E64E31"/>
    <w:rsid w:val="00E65A7B"/>
    <w:rsid w:val="00E66E3E"/>
    <w:rsid w:val="00E71077"/>
    <w:rsid w:val="00E752B5"/>
    <w:rsid w:val="00E779B8"/>
    <w:rsid w:val="00E82222"/>
    <w:rsid w:val="00E91D6D"/>
    <w:rsid w:val="00E929BE"/>
    <w:rsid w:val="00E952A1"/>
    <w:rsid w:val="00E965FF"/>
    <w:rsid w:val="00EA22FD"/>
    <w:rsid w:val="00EB0FA6"/>
    <w:rsid w:val="00EB25D0"/>
    <w:rsid w:val="00EB4745"/>
    <w:rsid w:val="00EC03B1"/>
    <w:rsid w:val="00EC1596"/>
    <w:rsid w:val="00EC346A"/>
    <w:rsid w:val="00EC5193"/>
    <w:rsid w:val="00EC5B8F"/>
    <w:rsid w:val="00EC7AF3"/>
    <w:rsid w:val="00ED22F6"/>
    <w:rsid w:val="00ED3872"/>
    <w:rsid w:val="00ED644A"/>
    <w:rsid w:val="00EF2E95"/>
    <w:rsid w:val="00F01207"/>
    <w:rsid w:val="00F02C9F"/>
    <w:rsid w:val="00F03478"/>
    <w:rsid w:val="00F047D6"/>
    <w:rsid w:val="00F07B59"/>
    <w:rsid w:val="00F112E0"/>
    <w:rsid w:val="00F112F6"/>
    <w:rsid w:val="00F11F42"/>
    <w:rsid w:val="00F17FBF"/>
    <w:rsid w:val="00F2403D"/>
    <w:rsid w:val="00F248AF"/>
    <w:rsid w:val="00F251C6"/>
    <w:rsid w:val="00F3250A"/>
    <w:rsid w:val="00F33688"/>
    <w:rsid w:val="00F44212"/>
    <w:rsid w:val="00F47176"/>
    <w:rsid w:val="00F47D5F"/>
    <w:rsid w:val="00F520CF"/>
    <w:rsid w:val="00F561DA"/>
    <w:rsid w:val="00F63F37"/>
    <w:rsid w:val="00F65373"/>
    <w:rsid w:val="00F825A3"/>
    <w:rsid w:val="00F93CB6"/>
    <w:rsid w:val="00FA1A6F"/>
    <w:rsid w:val="00FA22EE"/>
    <w:rsid w:val="00FA3B4B"/>
    <w:rsid w:val="00FB6ED3"/>
    <w:rsid w:val="00FC1715"/>
    <w:rsid w:val="00FC66E6"/>
    <w:rsid w:val="00FD7D4F"/>
    <w:rsid w:val="00FE6937"/>
    <w:rsid w:val="00FE70D0"/>
    <w:rsid w:val="00FF1B12"/>
    <w:rsid w:val="00FF5397"/>
    <w:rsid w:val="00FF596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F134C6"/>
  <w15:docId w15:val="{2D1E9591-98E8-4C1F-A116-A9CAC333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605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605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5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7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7F5D"/>
    <w:pPr>
      <w:spacing w:after="0" w:line="240" w:lineRule="auto"/>
    </w:pPr>
    <w:rPr>
      <w:rFonts w:ascii="Calibri" w:eastAsia="Times New Roman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D66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33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6" ma:contentTypeDescription="Ein neues Dokument erstellen." ma:contentTypeScope="" ma:versionID="fa5dc7eaa628603accab2284bec84210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0e805582e39e375760f11a32ae6b4dad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AC3D-E5D1-4F2F-B382-8C9B8FE8F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ED1C7-CF64-4567-9558-5082F6E77047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customXml/itemProps3.xml><?xml version="1.0" encoding="utf-8"?>
<ds:datastoreItem xmlns:ds="http://schemas.openxmlformats.org/officeDocument/2006/customXml" ds:itemID="{EC86D2A1-DF3B-4431-AD2B-80127CBA8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BEE9B6-B4B3-486B-85F3-0183A79B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Naydenova (A1 BG)</dc:creator>
  <cp:keywords/>
  <dc:description/>
  <cp:lastModifiedBy>Mariela Mechkova (A1 BG)</cp:lastModifiedBy>
  <cp:revision>12</cp:revision>
  <dcterms:created xsi:type="dcterms:W3CDTF">2025-02-04T13:00:00Z</dcterms:created>
  <dcterms:modified xsi:type="dcterms:W3CDTF">2025-02-06T09:12:00Z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GrammarlyDocumentId">
    <vt:lpwstr>aebd89e4f72b3d8d624260ba180871c827e735cb458dc58e7fb301c72d52f348</vt:lpwstr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2024-05-29T05:46:45Z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ee882c5b-b78f-4ecb-8d33-be2883ea6643</vt:lpwstr>
  </property>
  <property fmtid="{D5CDD505-2E9C-101B-9397-08002B2CF9AE}" pid="10" name="MSIP_Label_91665e81-b407-4c05-bc63-9319ce4a6025_ContentBits">
    <vt:lpwstr>2</vt:lpwstr>
  </property>
</Properties>
</file>